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/>
        <w:ind w:left="0"/>
        <w:jc w:val="both"/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</w:pPr>
      <w:r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  <w:t>附件1：师资招聘学科（方向）/专业及联系方式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937"/>
        <w:gridCol w:w="4111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部门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一级学科</w:t>
            </w:r>
          </w:p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（或主方向）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学科方向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船海学院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船舶与海洋工程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船舶与海洋工程结构力学（含制造工艺学）、船舶与海洋结构物先进设计制造技术、船舶与海洋工程水动力学、海洋工程与技术（含水工结构力学）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胡老师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0511-84401133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"mailto:chxy@just.edu.cn"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chxy@just.edu.cn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力学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工程力学、动力学与控制、流体力学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水利工程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港口航道与海岸工程（含水工结构力学）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机械制造、机械电子工程、机械设计、工业设计、智能制造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薛老师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0511-84493568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"mailto:xueyu1027@just.edu.cn"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xueyu1027@just.edu.cn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能动学院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动力工程及工程热物理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流体机械、动力机械性能及排放、新能源科学与工程、工程热物理与热能工程、制冷及低温工程、核动力装置及应用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夏老师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0511-84411906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ndxy@just.edu.cn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轮机工程、水声工程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轮机系统及设备性能分析与优化、船舶动力系统自动化与智能化、动力装置减振降噪抗击与水下噪声、船舶轮机综合节能与污染物控制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供热供燃气通风与空调工程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暖通空调与人工环境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电信学院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控制理论与控制工程、模式识别与智能系统、机器人与无人机系统、导航与制导、智能感知与自主控制、系统工程、检测技术与自动化装置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0511-84427900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"mailto:dxxy@just.edu.cn"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dxxy@just.edu.cn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电工理论与新技术、电力系统及其自动化（船舶）、电机与电器、电力电子与电力传动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系统科学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系统科学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海洋学院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信息与通信工程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水声信号处理、通信与信息系统、海洋信息智能感知与传输技术、信号与信息处理（雷达信号、医学信号）、集成电路与系统设计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84400227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oceanjust@163.com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船舶与海洋工程（水声工程）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水声目标探测与识别、水声通信与传感网络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海洋技术与工程（交叉学科）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海洋观测与传感器技术、海洋无人系统（海洋机器人）、海洋资源开发技术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材料学院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材料科学与工程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焊接技术与装备、金属材料工程及腐蚀防护、材料成型及控制、高分子材料、功能材料、电子封装技术、纳米材料及新能源材料与器件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雷老师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0511-84401184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"mailto:just6@just.edu.cn"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just6@just.edu.cn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经管学院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工商管理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战略与创新管理、营销管理、人力资源与组织管理、经济法或国际经济法、会计、财务管理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朱老师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0511-84401166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"mailto:jkd84401166@just.edu.cn"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jkd84401166@just.edu.cn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经济学、金融学、金融工程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管理科学与工程（管理、计算机、统计、系统工程、机械工程、交通运输管理）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工业工程（含生产管理、物流与供应链管理、质量管理、人因工程）、信息管理与信息系统、大数据管理与应用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高性能计算与体系结构、视听觉认知与信号处理、概念认知与自然语言处理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0511-84404905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"mailto:jsjxy@just.edu.cn"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jsjxy@just.edu.cn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软件工程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云计算与大数据处理、软件工程理论、系统分析与项目管理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网络空间安全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网络空间渗透与对抗、网络安全信息分析与处理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人工智能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进化计算与深度网络、知识表示与智能推理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土建学院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土木工程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工程结构灾变分析与防治、海工结构性能评估与优化、工程结构安全与耐久性、岩土灾害防治及环境修复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姜老师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0511-84432200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"mailto:tjxy@just.edu.cn"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tjxy@just.edu.cn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工程管理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建筑学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建筑学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蚕研所/生技院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畜牧学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特种动物科学、畜牧生物工程、动物营养与饲料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0511-85616661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"mailto:gjy6102@qq.com"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gjy6102@qq.com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生物学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动物学、植物学、微生物学、生物化学与分子生物学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环化学院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化学工程与技术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化学工程、化学工艺、应用化学、材料化工、工业催化、生物化工、能源化工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王老师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0511-85635850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wangxiao0511@just.edu.cn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化学生物学、有机化学、物理化学、无机化学、高分子化学与物理、分析化学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环境科学与工程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环境科学、环境工程、海洋资源与环境</w:t>
            </w: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、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给排水科学与工程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粮食学院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食品科学与工程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食品科学（谷物科学、粮食储藏、食品营养等）、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"https://baike.so.com/doc/5270597-5504490.html" \t "_blank"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农产品加工及贮藏工程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（粮食储藏、干燥、储藏物害虫防治、米、面、油加工工程）、粮食油脂及植物蛋白工程、食品营养与健康（谷物营养与健康）、食品安全（粮油质量与安全、食品毒理学）、食品微生物（食品发酵工程、食品微生物）、粮食经济（粮食期货、贸易）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0511-85626711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sdxyugu@just.edu.cn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理学院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数学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计算数学（含计算机科学）、应用数学、统计学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陈老师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0511-84401171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"mailto:chenlili@just.edu.cn"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chenlili@just.edu.cn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物理学及光电类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理论物理、凝聚态物理、光学、光学工程、电子科学与技术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外国语学院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外国语言文学（含翻译方向）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翻译学、英美文学、比较文学与跨文化研究、外国语言学及应用语言学、国别与区域研究、俄语语言文学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李老师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0511-84492680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"mailto:justwyyb@163.com"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justwyyb@163.com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马克思主义方向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马克思主义理论、哲学、中国史、世界史、政治学、社会学、国际关系学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沈老师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0511-85602052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"mailto:jkdrwskxy@163.com"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jkdrwskxy@163.com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科学技术史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科学技术史、科技哲学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人文社科学院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公共管理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公共管理、政治学、社会学、人文地理学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0511-84433132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"mailto:tangxje126@163.com"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tangxje126@163.com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理论经济学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体育学院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体育学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社会体育、休闲体育、体育管理等相关方向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王老师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0511-84401191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"mailto:tybwp666@163.com" </w:instrTex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tybwp666@163.com</w: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海装院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船舶与海洋结构物设计制造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张老师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0511-84401505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"mailto:jskd0608@163.com" </w:instrTex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jskd0608@163.com</w: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机械设计与制造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电力系统及其自动化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检测技术与自动化装置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热能工程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动力工程及工程热物理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张家港校区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力学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力学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姚老师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0512-56731010</w:t>
            </w:r>
          </w:p>
          <w:p>
            <w:pPr>
              <w:pStyle w:val="6"/>
              <w:overflowPunct w:val="0"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"mailto:dzb_rs@163.com" </w:instrTex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dzb_rs@163.com</w: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土木工程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土木工程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冶金工程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钢铁冶金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材料科学与工程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增材制造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先进制造、机器人控制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信息与通信工程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信息与通信工程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工商管理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会计、财务管理、审计等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计量经济学、区域经济、金融学、国际经济与贸易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外国语言文学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商务英语、英语语言文学、日语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数学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计算数学、应用数学、基础数学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物理学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光学、凝聚态物理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体育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足球、乒乓球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马克思主义理论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马克思主义基本原理、毛泽东思想概论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法学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法学理论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00C75847"/>
    <w:rsid w:val="59F53194"/>
    <w:rsid w:val="690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112"/>
    </w:pPr>
    <w:rPr>
      <w:rFonts w:ascii="宋体" w:eastAsia="宋体" w:cs="宋体"/>
      <w:sz w:val="30"/>
      <w:szCs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1994</Words>
  <Characters>2536</Characters>
  <Lines>0</Lines>
  <Paragraphs>0</Paragraphs>
  <TotalTime>0</TotalTime>
  <ScaleCrop>false</ScaleCrop>
  <LinksUpToDate>false</LinksUpToDate>
  <CharactersWithSpaces>2536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2022-05-26T01:21:00Z</dcterms:created>
  <dc:creator>win10</dc:creator>
  <cp:lastModifiedBy>win10</cp:lastModifiedBy>
  <dcterms:modified xsi:type="dcterms:W3CDTF">2022-05-26T01:23:56Z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75E7251E9F5B4AF1BBCC2F6588BCBE28</vt:lpwstr>
  </property>
</Properties>
</file>